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E2" w:rsidRPr="00117772" w:rsidRDefault="0069000C" w:rsidP="00ED03F4">
      <w:pPr>
        <w:jc w:val="center"/>
        <w:rPr>
          <w:rFonts w:ascii="Arial" w:hAnsi="Arial" w:cs="Arial"/>
          <w:b/>
          <w:sz w:val="24"/>
          <w:szCs w:val="24"/>
        </w:rPr>
      </w:pPr>
      <w:r w:rsidRPr="00117772">
        <w:rPr>
          <w:rFonts w:ascii="Arial" w:hAnsi="Arial" w:cs="Arial"/>
          <w:b/>
          <w:sz w:val="24"/>
          <w:szCs w:val="24"/>
        </w:rPr>
        <w:t>Nuclear Stress Test Preparation</w:t>
      </w:r>
    </w:p>
    <w:p w:rsidR="0069000C" w:rsidRPr="00117772" w:rsidRDefault="0069000C" w:rsidP="00ED03F4">
      <w:pPr>
        <w:pStyle w:val="ListParagraph"/>
        <w:numPr>
          <w:ilvl w:val="0"/>
          <w:numId w:val="1"/>
        </w:numPr>
        <w:ind w:left="0"/>
        <w:rPr>
          <w:rFonts w:ascii="Arial" w:hAnsi="Arial" w:cs="Arial"/>
          <w:sz w:val="24"/>
          <w:szCs w:val="24"/>
        </w:rPr>
      </w:pPr>
      <w:r w:rsidRPr="00117772">
        <w:rPr>
          <w:rFonts w:ascii="Arial" w:hAnsi="Arial" w:cs="Arial"/>
          <w:sz w:val="24"/>
          <w:szCs w:val="24"/>
        </w:rPr>
        <w:t xml:space="preserve">It is VERY important to </w:t>
      </w:r>
      <w:r w:rsidRPr="00117772">
        <w:rPr>
          <w:rFonts w:ascii="Arial" w:hAnsi="Arial" w:cs="Arial"/>
          <w:b/>
          <w:sz w:val="24"/>
          <w:szCs w:val="24"/>
        </w:rPr>
        <w:t>be on time</w:t>
      </w:r>
      <w:r w:rsidRPr="00117772">
        <w:rPr>
          <w:rFonts w:ascii="Arial" w:hAnsi="Arial" w:cs="Arial"/>
          <w:sz w:val="24"/>
          <w:szCs w:val="24"/>
        </w:rPr>
        <w:t xml:space="preserve"> for your test.  A special medication is ordered for each individual patient and is only good for a short amount of time.</w:t>
      </w:r>
    </w:p>
    <w:p w:rsidR="0069000C" w:rsidRPr="00117772" w:rsidRDefault="0069000C" w:rsidP="00ED03F4">
      <w:pPr>
        <w:pStyle w:val="ListParagraph"/>
        <w:numPr>
          <w:ilvl w:val="0"/>
          <w:numId w:val="1"/>
        </w:numPr>
        <w:ind w:left="0"/>
        <w:rPr>
          <w:rFonts w:ascii="Arial" w:hAnsi="Arial" w:cs="Arial"/>
          <w:sz w:val="24"/>
          <w:szCs w:val="24"/>
        </w:rPr>
      </w:pPr>
      <w:r w:rsidRPr="00117772">
        <w:rPr>
          <w:rFonts w:ascii="Arial" w:hAnsi="Arial" w:cs="Arial"/>
          <w:sz w:val="24"/>
          <w:szCs w:val="24"/>
        </w:rPr>
        <w:t>The test takes</w:t>
      </w:r>
      <w:r w:rsidR="00D93820" w:rsidRPr="00117772">
        <w:rPr>
          <w:rFonts w:ascii="Arial" w:hAnsi="Arial" w:cs="Arial"/>
          <w:sz w:val="24"/>
          <w:szCs w:val="24"/>
        </w:rPr>
        <w:t xml:space="preserve"> up to</w:t>
      </w:r>
      <w:r w:rsidRPr="00117772">
        <w:rPr>
          <w:rFonts w:ascii="Arial" w:hAnsi="Arial" w:cs="Arial"/>
          <w:sz w:val="24"/>
          <w:szCs w:val="24"/>
        </w:rPr>
        <w:t xml:space="preserve"> </w:t>
      </w:r>
      <w:r w:rsidRPr="00117772">
        <w:rPr>
          <w:rFonts w:ascii="Arial" w:hAnsi="Arial" w:cs="Arial"/>
          <w:b/>
          <w:sz w:val="24"/>
          <w:szCs w:val="24"/>
        </w:rPr>
        <w:t>3 hours</w:t>
      </w:r>
      <w:r w:rsidRPr="00117772">
        <w:rPr>
          <w:rFonts w:ascii="Arial" w:hAnsi="Arial" w:cs="Arial"/>
          <w:sz w:val="24"/>
          <w:szCs w:val="24"/>
        </w:rPr>
        <w:t xml:space="preserve"> to complete.  If anyone is bringing or accompanying you, please inform them that you will be in a separate waiting room for patients only for the duration of the test.  They may want to drop you off and pick you up once your test is complete.  We will be glad to call them for you.  </w:t>
      </w:r>
    </w:p>
    <w:p w:rsidR="0069000C" w:rsidRPr="00630C1A" w:rsidRDefault="0069000C" w:rsidP="00ED03F4">
      <w:pPr>
        <w:pStyle w:val="ListParagraph"/>
        <w:numPr>
          <w:ilvl w:val="0"/>
          <w:numId w:val="1"/>
        </w:numPr>
        <w:ind w:left="0"/>
        <w:rPr>
          <w:rFonts w:ascii="Arial" w:hAnsi="Arial" w:cs="Arial"/>
          <w:b/>
          <w:i/>
          <w:sz w:val="24"/>
          <w:szCs w:val="24"/>
        </w:rPr>
      </w:pPr>
      <w:r w:rsidRPr="00117772">
        <w:rPr>
          <w:rFonts w:ascii="Arial" w:hAnsi="Arial" w:cs="Arial"/>
          <w:sz w:val="24"/>
          <w:szCs w:val="24"/>
        </w:rPr>
        <w:t xml:space="preserve">Please </w:t>
      </w:r>
      <w:r w:rsidRPr="00630C1A">
        <w:rPr>
          <w:rFonts w:ascii="Arial" w:hAnsi="Arial" w:cs="Arial"/>
          <w:b/>
          <w:sz w:val="24"/>
          <w:szCs w:val="24"/>
        </w:rPr>
        <w:t xml:space="preserve">wear comfortable clothes and </w:t>
      </w:r>
      <w:r w:rsidR="00630C1A" w:rsidRPr="00630C1A">
        <w:rPr>
          <w:rFonts w:ascii="Arial" w:hAnsi="Arial" w:cs="Arial"/>
          <w:b/>
          <w:sz w:val="24"/>
          <w:szCs w:val="24"/>
        </w:rPr>
        <w:t xml:space="preserve">tennis </w:t>
      </w:r>
      <w:r w:rsidRPr="00630C1A">
        <w:rPr>
          <w:rFonts w:ascii="Arial" w:hAnsi="Arial" w:cs="Arial"/>
          <w:b/>
          <w:sz w:val="24"/>
          <w:szCs w:val="24"/>
        </w:rPr>
        <w:t>shoes</w:t>
      </w:r>
      <w:r w:rsidRPr="00117772">
        <w:rPr>
          <w:rFonts w:ascii="Arial" w:hAnsi="Arial" w:cs="Arial"/>
          <w:sz w:val="24"/>
          <w:szCs w:val="24"/>
        </w:rPr>
        <w:t xml:space="preserve"> (if walking on the treadmill)</w:t>
      </w:r>
      <w:r w:rsidR="00630C1A">
        <w:rPr>
          <w:rFonts w:ascii="Arial" w:hAnsi="Arial" w:cs="Arial"/>
          <w:sz w:val="24"/>
          <w:szCs w:val="24"/>
        </w:rPr>
        <w:t xml:space="preserve">.  Your test </w:t>
      </w:r>
      <w:r w:rsidR="00630C1A" w:rsidRPr="00630C1A">
        <w:rPr>
          <w:rFonts w:ascii="Arial" w:hAnsi="Arial" w:cs="Arial"/>
          <w:b/>
          <w:i/>
          <w:sz w:val="24"/>
          <w:szCs w:val="24"/>
        </w:rPr>
        <w:t>WILL BE RESCHEDULED IF YOU DO NOT WEAR APPROPRIATE SHOES.</w:t>
      </w:r>
    </w:p>
    <w:p w:rsidR="0069000C" w:rsidRPr="00117772" w:rsidRDefault="0069000C" w:rsidP="00ED03F4">
      <w:pPr>
        <w:pStyle w:val="ListParagraph"/>
        <w:numPr>
          <w:ilvl w:val="0"/>
          <w:numId w:val="1"/>
        </w:numPr>
        <w:ind w:left="0"/>
        <w:rPr>
          <w:rFonts w:ascii="Arial" w:hAnsi="Arial" w:cs="Arial"/>
          <w:sz w:val="24"/>
          <w:szCs w:val="24"/>
        </w:rPr>
      </w:pPr>
      <w:r w:rsidRPr="00117772">
        <w:rPr>
          <w:rFonts w:ascii="Arial" w:hAnsi="Arial" w:cs="Arial"/>
          <w:sz w:val="24"/>
          <w:szCs w:val="24"/>
        </w:rPr>
        <w:t xml:space="preserve">Do </w:t>
      </w:r>
      <w:r w:rsidRPr="00117772">
        <w:rPr>
          <w:rFonts w:ascii="Arial" w:hAnsi="Arial" w:cs="Arial"/>
          <w:b/>
          <w:sz w:val="24"/>
          <w:szCs w:val="24"/>
        </w:rPr>
        <w:t>NOT</w:t>
      </w:r>
      <w:r w:rsidRPr="00117772">
        <w:rPr>
          <w:rFonts w:ascii="Arial" w:hAnsi="Arial" w:cs="Arial"/>
          <w:sz w:val="24"/>
          <w:szCs w:val="24"/>
        </w:rPr>
        <w:t xml:space="preserve"> wear lotions or oils on your upper body.  You may wear deodorant.</w:t>
      </w:r>
    </w:p>
    <w:p w:rsidR="0069000C" w:rsidRPr="00117772" w:rsidRDefault="0069000C" w:rsidP="00ED03F4">
      <w:pPr>
        <w:pStyle w:val="ListParagraph"/>
        <w:numPr>
          <w:ilvl w:val="0"/>
          <w:numId w:val="1"/>
        </w:numPr>
        <w:ind w:left="0"/>
        <w:rPr>
          <w:rFonts w:ascii="Arial" w:hAnsi="Arial" w:cs="Arial"/>
          <w:sz w:val="24"/>
          <w:szCs w:val="24"/>
        </w:rPr>
      </w:pPr>
      <w:r w:rsidRPr="00117772">
        <w:rPr>
          <w:rFonts w:ascii="Arial" w:hAnsi="Arial" w:cs="Arial"/>
          <w:sz w:val="24"/>
          <w:szCs w:val="24"/>
        </w:rPr>
        <w:t>This test requires you to lie still for two 15-20 minutes intervals.  If you are sick, coughing,</w:t>
      </w:r>
      <w:r w:rsidR="00433C89" w:rsidRPr="00117772">
        <w:rPr>
          <w:rFonts w:ascii="Arial" w:hAnsi="Arial" w:cs="Arial"/>
          <w:sz w:val="24"/>
          <w:szCs w:val="24"/>
        </w:rPr>
        <w:t xml:space="preserve"> or have fever, please</w:t>
      </w:r>
      <w:r w:rsidRPr="00117772">
        <w:rPr>
          <w:rFonts w:ascii="Arial" w:hAnsi="Arial" w:cs="Arial"/>
          <w:sz w:val="24"/>
          <w:szCs w:val="24"/>
        </w:rPr>
        <w:t xml:space="preserve"> consider rescheduling</w:t>
      </w:r>
    </w:p>
    <w:p w:rsidR="0069000C" w:rsidRPr="00117772" w:rsidRDefault="0069000C" w:rsidP="00ED03F4">
      <w:pPr>
        <w:pStyle w:val="ListParagraph"/>
        <w:numPr>
          <w:ilvl w:val="0"/>
          <w:numId w:val="1"/>
        </w:numPr>
        <w:ind w:left="0"/>
        <w:rPr>
          <w:rFonts w:ascii="Arial" w:hAnsi="Arial" w:cs="Arial"/>
          <w:sz w:val="24"/>
          <w:szCs w:val="24"/>
        </w:rPr>
      </w:pPr>
      <w:r w:rsidRPr="00117772">
        <w:rPr>
          <w:rFonts w:ascii="Arial" w:hAnsi="Arial" w:cs="Arial"/>
          <w:sz w:val="24"/>
          <w:szCs w:val="24"/>
        </w:rPr>
        <w:t>If your test is in the morning, you can</w:t>
      </w:r>
      <w:r w:rsidR="00233534" w:rsidRPr="00117772">
        <w:rPr>
          <w:rFonts w:ascii="Arial" w:hAnsi="Arial" w:cs="Arial"/>
          <w:sz w:val="24"/>
          <w:szCs w:val="24"/>
        </w:rPr>
        <w:t>’t have anything</w:t>
      </w:r>
      <w:r w:rsidRPr="00117772">
        <w:rPr>
          <w:rFonts w:ascii="Arial" w:hAnsi="Arial" w:cs="Arial"/>
          <w:sz w:val="24"/>
          <w:szCs w:val="24"/>
        </w:rPr>
        <w:t xml:space="preserve"> to eat or drink after midnight (you </w:t>
      </w:r>
      <w:r w:rsidRPr="00117772">
        <w:rPr>
          <w:rFonts w:ascii="Arial" w:hAnsi="Arial" w:cs="Arial"/>
          <w:b/>
          <w:sz w:val="24"/>
          <w:szCs w:val="24"/>
        </w:rPr>
        <w:t>CAN</w:t>
      </w:r>
      <w:r w:rsidRPr="00117772">
        <w:rPr>
          <w:rFonts w:ascii="Arial" w:hAnsi="Arial" w:cs="Arial"/>
          <w:sz w:val="24"/>
          <w:szCs w:val="24"/>
        </w:rPr>
        <w:t xml:space="preserve"> have water).</w:t>
      </w:r>
    </w:p>
    <w:p w:rsidR="0069000C" w:rsidRPr="00117772" w:rsidRDefault="0069000C" w:rsidP="00ED03F4">
      <w:pPr>
        <w:pStyle w:val="ListParagraph"/>
        <w:numPr>
          <w:ilvl w:val="0"/>
          <w:numId w:val="1"/>
        </w:numPr>
        <w:ind w:left="0"/>
        <w:rPr>
          <w:rFonts w:ascii="Arial" w:hAnsi="Arial" w:cs="Arial"/>
          <w:sz w:val="24"/>
          <w:szCs w:val="24"/>
        </w:rPr>
      </w:pPr>
      <w:r w:rsidRPr="00117772">
        <w:rPr>
          <w:rFonts w:ascii="Arial" w:hAnsi="Arial" w:cs="Arial"/>
          <w:b/>
          <w:sz w:val="24"/>
          <w:szCs w:val="24"/>
          <w:u w:val="single"/>
        </w:rPr>
        <w:t>If you have an afternoon appointment</w:t>
      </w:r>
      <w:r w:rsidRPr="00117772">
        <w:rPr>
          <w:rFonts w:ascii="Arial" w:hAnsi="Arial" w:cs="Arial"/>
          <w:sz w:val="24"/>
          <w:szCs w:val="24"/>
        </w:rPr>
        <w:t xml:space="preserve">, you can have a light breakfast of cereal, oatmeal, and toast </w:t>
      </w:r>
      <w:r w:rsidR="00630C1A">
        <w:rPr>
          <w:rFonts w:ascii="Arial" w:hAnsi="Arial" w:cs="Arial"/>
          <w:b/>
          <w:sz w:val="24"/>
          <w:szCs w:val="24"/>
        </w:rPr>
        <w:t>prior to 7</w:t>
      </w:r>
      <w:r w:rsidRPr="00117772">
        <w:rPr>
          <w:rFonts w:ascii="Arial" w:hAnsi="Arial" w:cs="Arial"/>
          <w:b/>
          <w:sz w:val="24"/>
          <w:szCs w:val="24"/>
        </w:rPr>
        <w:t>:00 am</w:t>
      </w:r>
      <w:r w:rsidRPr="00117772">
        <w:rPr>
          <w:rFonts w:ascii="Arial" w:hAnsi="Arial" w:cs="Arial"/>
          <w:sz w:val="24"/>
          <w:szCs w:val="24"/>
        </w:rPr>
        <w:t xml:space="preserve">.  </w:t>
      </w:r>
      <w:r w:rsidR="00433C89" w:rsidRPr="00117772">
        <w:rPr>
          <w:rFonts w:ascii="Arial" w:hAnsi="Arial" w:cs="Arial"/>
          <w:sz w:val="24"/>
          <w:szCs w:val="24"/>
        </w:rPr>
        <w:t xml:space="preserve">Drink </w:t>
      </w:r>
      <w:r w:rsidRPr="00630C1A">
        <w:rPr>
          <w:rFonts w:ascii="Arial" w:hAnsi="Arial" w:cs="Arial"/>
          <w:b/>
          <w:sz w:val="24"/>
          <w:szCs w:val="24"/>
        </w:rPr>
        <w:t>ONLY WATER</w:t>
      </w:r>
      <w:r w:rsidRPr="00117772">
        <w:rPr>
          <w:rFonts w:ascii="Arial" w:hAnsi="Arial" w:cs="Arial"/>
          <w:sz w:val="24"/>
          <w:szCs w:val="24"/>
        </w:rPr>
        <w:t xml:space="preserve"> </w:t>
      </w:r>
    </w:p>
    <w:p w:rsidR="0069000C" w:rsidRPr="00117772" w:rsidRDefault="0069000C" w:rsidP="00ED03F4">
      <w:pPr>
        <w:pStyle w:val="ListParagraph"/>
        <w:numPr>
          <w:ilvl w:val="0"/>
          <w:numId w:val="1"/>
        </w:numPr>
        <w:ind w:left="0"/>
        <w:rPr>
          <w:rFonts w:ascii="Arial" w:hAnsi="Arial" w:cs="Arial"/>
          <w:sz w:val="24"/>
          <w:szCs w:val="24"/>
        </w:rPr>
      </w:pPr>
      <w:r w:rsidRPr="00117772">
        <w:rPr>
          <w:rFonts w:ascii="Arial" w:hAnsi="Arial" w:cs="Arial"/>
          <w:sz w:val="24"/>
          <w:szCs w:val="24"/>
        </w:rPr>
        <w:t>Avoid food and beve</w:t>
      </w:r>
      <w:r w:rsidR="00D93820" w:rsidRPr="00117772">
        <w:rPr>
          <w:rFonts w:ascii="Arial" w:hAnsi="Arial" w:cs="Arial"/>
          <w:sz w:val="24"/>
          <w:szCs w:val="24"/>
        </w:rPr>
        <w:t>rages containing caffeine for 12</w:t>
      </w:r>
      <w:r w:rsidRPr="00117772">
        <w:rPr>
          <w:rFonts w:ascii="Arial" w:hAnsi="Arial" w:cs="Arial"/>
          <w:sz w:val="24"/>
          <w:szCs w:val="24"/>
        </w:rPr>
        <w:t xml:space="preserve"> hours prior to your test.  This includes coffee, coke products, tea, and chocolate.  </w:t>
      </w:r>
      <w:r w:rsidRPr="00117772">
        <w:rPr>
          <w:rFonts w:ascii="Arial" w:hAnsi="Arial" w:cs="Arial"/>
          <w:b/>
          <w:sz w:val="24"/>
          <w:szCs w:val="24"/>
        </w:rPr>
        <w:t>Avoid decaffeinated drinks</w:t>
      </w:r>
      <w:r w:rsidRPr="00117772">
        <w:rPr>
          <w:rFonts w:ascii="Arial" w:hAnsi="Arial" w:cs="Arial"/>
          <w:sz w:val="24"/>
          <w:szCs w:val="24"/>
        </w:rPr>
        <w:t xml:space="preserve"> as well.</w:t>
      </w:r>
    </w:p>
    <w:p w:rsidR="00433C89" w:rsidRPr="00117772" w:rsidRDefault="00433C89" w:rsidP="00ED03F4">
      <w:pPr>
        <w:pStyle w:val="ListParagraph"/>
        <w:numPr>
          <w:ilvl w:val="0"/>
          <w:numId w:val="1"/>
        </w:numPr>
        <w:ind w:left="0"/>
        <w:rPr>
          <w:rFonts w:ascii="Arial" w:hAnsi="Arial" w:cs="Arial"/>
          <w:sz w:val="24"/>
          <w:szCs w:val="24"/>
        </w:rPr>
      </w:pPr>
      <w:r w:rsidRPr="00117772">
        <w:rPr>
          <w:rFonts w:ascii="Arial" w:hAnsi="Arial" w:cs="Arial"/>
          <w:sz w:val="24"/>
          <w:szCs w:val="24"/>
        </w:rPr>
        <w:t>Drink a glass of water prior to your test.</w:t>
      </w:r>
    </w:p>
    <w:p w:rsidR="0069000C" w:rsidRPr="00117772" w:rsidRDefault="00433C89" w:rsidP="00ED03F4">
      <w:pPr>
        <w:pStyle w:val="ListParagraph"/>
        <w:numPr>
          <w:ilvl w:val="0"/>
          <w:numId w:val="1"/>
        </w:numPr>
        <w:ind w:left="0"/>
        <w:rPr>
          <w:rFonts w:ascii="Arial" w:hAnsi="Arial" w:cs="Arial"/>
          <w:sz w:val="24"/>
          <w:szCs w:val="24"/>
        </w:rPr>
      </w:pPr>
      <w:r w:rsidRPr="00117772">
        <w:rPr>
          <w:rFonts w:ascii="Arial" w:hAnsi="Arial" w:cs="Arial"/>
          <w:b/>
          <w:sz w:val="24"/>
          <w:szCs w:val="24"/>
        </w:rPr>
        <w:t>Bring sandwiches or snacks and the beverage of your choice</w:t>
      </w:r>
      <w:r w:rsidRPr="00117772">
        <w:rPr>
          <w:rFonts w:ascii="Arial" w:hAnsi="Arial" w:cs="Arial"/>
          <w:sz w:val="24"/>
          <w:szCs w:val="24"/>
        </w:rPr>
        <w:t xml:space="preserve">.  There will be a time when you are allowed to eat and drink.  Do </w:t>
      </w:r>
      <w:r w:rsidRPr="00117772">
        <w:rPr>
          <w:rFonts w:ascii="Arial" w:hAnsi="Arial" w:cs="Arial"/>
          <w:b/>
          <w:sz w:val="24"/>
          <w:szCs w:val="24"/>
        </w:rPr>
        <w:t>NOT</w:t>
      </w:r>
      <w:r w:rsidRPr="00117772">
        <w:rPr>
          <w:rFonts w:ascii="Arial" w:hAnsi="Arial" w:cs="Arial"/>
          <w:sz w:val="24"/>
          <w:szCs w:val="24"/>
        </w:rPr>
        <w:t xml:space="preserve"> eat or drink without permission.</w:t>
      </w:r>
    </w:p>
    <w:p w:rsidR="00433C89" w:rsidRPr="00117772" w:rsidRDefault="00433C89" w:rsidP="00ED03F4">
      <w:pPr>
        <w:pStyle w:val="ListParagraph"/>
        <w:numPr>
          <w:ilvl w:val="0"/>
          <w:numId w:val="1"/>
        </w:numPr>
        <w:ind w:left="0"/>
        <w:rPr>
          <w:rFonts w:ascii="Arial" w:hAnsi="Arial" w:cs="Arial"/>
          <w:sz w:val="24"/>
          <w:szCs w:val="24"/>
        </w:rPr>
      </w:pPr>
      <w:r w:rsidRPr="00117772">
        <w:rPr>
          <w:rFonts w:ascii="Arial" w:hAnsi="Arial" w:cs="Arial"/>
          <w:sz w:val="24"/>
          <w:szCs w:val="24"/>
        </w:rPr>
        <w:t>If you use an inhaler, please bring it with you the day of the test.</w:t>
      </w:r>
    </w:p>
    <w:p w:rsidR="00433C89" w:rsidRPr="00117772" w:rsidRDefault="00433C89" w:rsidP="00ED03F4">
      <w:pPr>
        <w:pStyle w:val="ListParagraph"/>
        <w:numPr>
          <w:ilvl w:val="0"/>
          <w:numId w:val="1"/>
        </w:numPr>
        <w:ind w:left="0"/>
        <w:rPr>
          <w:rFonts w:ascii="Arial" w:hAnsi="Arial" w:cs="Arial"/>
          <w:sz w:val="24"/>
          <w:szCs w:val="24"/>
        </w:rPr>
      </w:pPr>
      <w:r w:rsidRPr="00117772">
        <w:rPr>
          <w:rFonts w:ascii="Arial" w:hAnsi="Arial" w:cs="Arial"/>
          <w:sz w:val="24"/>
          <w:szCs w:val="24"/>
        </w:rPr>
        <w:t>If you take Nitro-</w:t>
      </w:r>
      <w:proofErr w:type="spellStart"/>
      <w:r w:rsidRPr="00117772">
        <w:rPr>
          <w:rFonts w:ascii="Arial" w:hAnsi="Arial" w:cs="Arial"/>
          <w:sz w:val="24"/>
          <w:szCs w:val="24"/>
        </w:rPr>
        <w:t>Dur</w:t>
      </w:r>
      <w:proofErr w:type="spellEnd"/>
      <w:r w:rsidRPr="00117772">
        <w:rPr>
          <w:rFonts w:ascii="Arial" w:hAnsi="Arial" w:cs="Arial"/>
          <w:sz w:val="24"/>
          <w:szCs w:val="24"/>
        </w:rPr>
        <w:t xml:space="preserve"> or Nitroglycerin pills or patches do NOT take them the morning of </w:t>
      </w:r>
      <w:proofErr w:type="gramStart"/>
      <w:r w:rsidRPr="00117772">
        <w:rPr>
          <w:rFonts w:ascii="Arial" w:hAnsi="Arial" w:cs="Arial"/>
          <w:sz w:val="24"/>
          <w:szCs w:val="24"/>
        </w:rPr>
        <w:t>your</w:t>
      </w:r>
      <w:proofErr w:type="gramEnd"/>
      <w:r w:rsidRPr="00117772">
        <w:rPr>
          <w:rFonts w:ascii="Arial" w:hAnsi="Arial" w:cs="Arial"/>
          <w:sz w:val="24"/>
          <w:szCs w:val="24"/>
        </w:rPr>
        <w:t xml:space="preserve"> test.</w:t>
      </w:r>
    </w:p>
    <w:p w:rsidR="00EF7E50" w:rsidRDefault="00EF7E50" w:rsidP="00117772">
      <w:pPr>
        <w:pStyle w:val="ListParagraph"/>
        <w:ind w:left="0"/>
        <w:rPr>
          <w:rFonts w:ascii="Times New Roman" w:hAnsi="Times New Roman" w:cs="Times New Roman"/>
          <w:u w:val="single"/>
        </w:rPr>
      </w:pPr>
    </w:p>
    <w:p w:rsidR="00117772" w:rsidRPr="00BF0905" w:rsidRDefault="00433C89" w:rsidP="00117772">
      <w:pPr>
        <w:pStyle w:val="ListParagraph"/>
        <w:ind w:left="0"/>
        <w:rPr>
          <w:rFonts w:ascii="Arial" w:hAnsi="Arial" w:cs="Arial"/>
          <w:b/>
          <w:u w:val="single"/>
        </w:rPr>
      </w:pPr>
      <w:r w:rsidRPr="00BF0905">
        <w:rPr>
          <w:rFonts w:ascii="Arial" w:hAnsi="Arial" w:cs="Arial"/>
          <w:b/>
          <w:u w:val="single"/>
        </w:rPr>
        <w:t>IF YOU TAKE ANY OTHESE MEDICATIONS, PLEASE DO NOT TAKE THEM THE NIGHT BEFORE OR MORNING OF YOUR TEST</w:t>
      </w:r>
      <w:r w:rsidR="00461E8B" w:rsidRPr="00BF0905">
        <w:rPr>
          <w:rFonts w:ascii="Arial" w:hAnsi="Arial" w:cs="Arial"/>
          <w:b/>
          <w:u w:val="single"/>
        </w:rPr>
        <w:t xml:space="preserve"> (Medications can be resumed after test is complete).</w:t>
      </w:r>
    </w:p>
    <w:p w:rsidR="00ED03F4" w:rsidRPr="00BF0905" w:rsidRDefault="00117772" w:rsidP="00EF7E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595"/>
        </w:tabs>
        <w:rPr>
          <w:rFonts w:ascii="Arial" w:hAnsi="Arial" w:cs="Arial"/>
        </w:rPr>
      </w:pPr>
      <w:proofErr w:type="spellStart"/>
      <w:r w:rsidRPr="00BF0905">
        <w:rPr>
          <w:rFonts w:ascii="Arial" w:hAnsi="Arial" w:cs="Arial"/>
        </w:rPr>
        <w:t>Amiodarone</w:t>
      </w:r>
      <w:proofErr w:type="spellEnd"/>
      <w:r w:rsidR="00ED03F4" w:rsidRPr="00BF0905">
        <w:rPr>
          <w:rFonts w:ascii="Arial" w:hAnsi="Arial" w:cs="Arial"/>
        </w:rPr>
        <w:tab/>
      </w:r>
      <w:r w:rsidR="00EF7E50" w:rsidRPr="00BF0905">
        <w:rPr>
          <w:rFonts w:ascii="Arial" w:hAnsi="Arial" w:cs="Arial"/>
        </w:rPr>
        <w:tab/>
      </w:r>
      <w:proofErr w:type="spellStart"/>
      <w:r w:rsidRPr="00BF0905">
        <w:rPr>
          <w:rFonts w:ascii="Arial" w:hAnsi="Arial" w:cs="Arial"/>
        </w:rPr>
        <w:t>Covera</w:t>
      </w:r>
      <w:proofErr w:type="spellEnd"/>
      <w:r w:rsidR="00ED03F4" w:rsidRPr="00BF0905">
        <w:rPr>
          <w:rFonts w:ascii="Arial" w:hAnsi="Arial" w:cs="Arial"/>
        </w:rPr>
        <w:tab/>
      </w:r>
      <w:r w:rsidR="00ED03F4" w:rsidRPr="00BF0905">
        <w:rPr>
          <w:rFonts w:ascii="Arial" w:hAnsi="Arial" w:cs="Arial"/>
        </w:rPr>
        <w:tab/>
      </w:r>
      <w:r w:rsidR="00ED03F4" w:rsidRPr="00BF0905">
        <w:rPr>
          <w:rFonts w:ascii="Arial" w:hAnsi="Arial" w:cs="Arial"/>
        </w:rPr>
        <w:tab/>
      </w:r>
      <w:proofErr w:type="spellStart"/>
      <w:r w:rsidR="00906439" w:rsidRPr="00BF0905">
        <w:rPr>
          <w:rFonts w:ascii="Arial" w:hAnsi="Arial" w:cs="Arial"/>
        </w:rPr>
        <w:t>Normodyne</w:t>
      </w:r>
      <w:proofErr w:type="spellEnd"/>
      <w:r w:rsidR="00ED03F4" w:rsidRPr="00BF0905">
        <w:rPr>
          <w:rFonts w:ascii="Arial" w:hAnsi="Arial" w:cs="Arial"/>
        </w:rPr>
        <w:tab/>
      </w:r>
      <w:r w:rsidR="00ED03F4" w:rsidRPr="00BF0905">
        <w:rPr>
          <w:rFonts w:ascii="Arial" w:hAnsi="Arial" w:cs="Arial"/>
        </w:rPr>
        <w:tab/>
      </w:r>
      <w:proofErr w:type="spellStart"/>
      <w:r w:rsidR="00BF0905" w:rsidRPr="00BF0905">
        <w:rPr>
          <w:rFonts w:ascii="Arial" w:hAnsi="Arial" w:cs="Arial"/>
        </w:rPr>
        <w:t>Tenormin</w:t>
      </w:r>
      <w:proofErr w:type="spellEnd"/>
      <w:r w:rsidR="00ED03F4" w:rsidRPr="00BF0905">
        <w:rPr>
          <w:rFonts w:ascii="Arial" w:hAnsi="Arial" w:cs="Arial"/>
        </w:rPr>
        <w:tab/>
      </w:r>
      <w:r w:rsidR="00ED03F4" w:rsidRPr="00BF0905">
        <w:rPr>
          <w:rFonts w:ascii="Arial" w:hAnsi="Arial" w:cs="Arial"/>
        </w:rPr>
        <w:tab/>
      </w:r>
      <w:r w:rsidR="00ED03F4" w:rsidRPr="00BF0905">
        <w:rPr>
          <w:rFonts w:ascii="Arial" w:hAnsi="Arial" w:cs="Arial"/>
        </w:rPr>
        <w:tab/>
      </w:r>
    </w:p>
    <w:p w:rsidR="00ED03F4" w:rsidRPr="00BF0905" w:rsidRDefault="00117772" w:rsidP="00906439">
      <w:pPr>
        <w:pStyle w:val="ListParagraph"/>
        <w:rPr>
          <w:rFonts w:ascii="Arial" w:hAnsi="Arial" w:cs="Arial"/>
        </w:rPr>
      </w:pPr>
      <w:proofErr w:type="spellStart"/>
      <w:r w:rsidRPr="00BF0905">
        <w:rPr>
          <w:rFonts w:ascii="Arial" w:hAnsi="Arial" w:cs="Arial"/>
        </w:rPr>
        <w:t>Atenolol</w:t>
      </w:r>
      <w:proofErr w:type="spellEnd"/>
      <w:r w:rsidRPr="00BF0905">
        <w:rPr>
          <w:rFonts w:ascii="Arial" w:hAnsi="Arial" w:cs="Arial"/>
        </w:rPr>
        <w:tab/>
      </w:r>
      <w:r w:rsidRPr="00BF0905">
        <w:rPr>
          <w:rFonts w:ascii="Arial" w:hAnsi="Arial" w:cs="Arial"/>
        </w:rPr>
        <w:tab/>
      </w:r>
      <w:proofErr w:type="spellStart"/>
      <w:r w:rsidR="00ED03F4" w:rsidRPr="00BF0905">
        <w:rPr>
          <w:rFonts w:ascii="Arial" w:hAnsi="Arial" w:cs="Arial"/>
        </w:rPr>
        <w:t>Dilacor</w:t>
      </w:r>
      <w:proofErr w:type="spellEnd"/>
      <w:r w:rsidR="00ED03F4" w:rsidRPr="00BF0905">
        <w:rPr>
          <w:rFonts w:ascii="Arial" w:hAnsi="Arial" w:cs="Arial"/>
        </w:rPr>
        <w:tab/>
      </w:r>
      <w:r w:rsidR="00ED03F4" w:rsidRPr="00BF0905">
        <w:rPr>
          <w:rFonts w:ascii="Arial" w:hAnsi="Arial" w:cs="Arial"/>
        </w:rPr>
        <w:tab/>
      </w:r>
      <w:r w:rsidR="00ED03F4" w:rsidRPr="00BF0905">
        <w:rPr>
          <w:rFonts w:ascii="Arial" w:hAnsi="Arial" w:cs="Arial"/>
        </w:rPr>
        <w:tab/>
      </w:r>
      <w:proofErr w:type="spellStart"/>
      <w:r w:rsidR="00906439" w:rsidRPr="00BF0905">
        <w:rPr>
          <w:rFonts w:ascii="Arial" w:hAnsi="Arial" w:cs="Arial"/>
        </w:rPr>
        <w:t>Pacerone</w:t>
      </w:r>
      <w:proofErr w:type="spellEnd"/>
      <w:r w:rsidR="00ED03F4" w:rsidRPr="00BF0905">
        <w:rPr>
          <w:rFonts w:ascii="Arial" w:hAnsi="Arial" w:cs="Arial"/>
        </w:rPr>
        <w:tab/>
      </w:r>
      <w:r w:rsidR="00ED03F4" w:rsidRPr="00BF0905">
        <w:rPr>
          <w:rFonts w:ascii="Arial" w:hAnsi="Arial" w:cs="Arial"/>
        </w:rPr>
        <w:tab/>
      </w:r>
      <w:proofErr w:type="spellStart"/>
      <w:r w:rsidR="00BF0905" w:rsidRPr="00BF0905">
        <w:rPr>
          <w:rFonts w:ascii="Arial" w:hAnsi="Arial" w:cs="Arial"/>
        </w:rPr>
        <w:t>Tiazac</w:t>
      </w:r>
      <w:proofErr w:type="spellEnd"/>
      <w:r w:rsidR="00ED03F4" w:rsidRPr="00BF0905">
        <w:rPr>
          <w:rFonts w:ascii="Arial" w:hAnsi="Arial" w:cs="Arial"/>
        </w:rPr>
        <w:tab/>
      </w:r>
    </w:p>
    <w:p w:rsidR="00ED03F4" w:rsidRPr="00BF0905" w:rsidRDefault="00117772" w:rsidP="00EF7E50">
      <w:pPr>
        <w:pStyle w:val="ListParagraph"/>
        <w:rPr>
          <w:rFonts w:ascii="Arial" w:hAnsi="Arial" w:cs="Arial"/>
        </w:rPr>
      </w:pPr>
      <w:proofErr w:type="spellStart"/>
      <w:r w:rsidRPr="00BF0905">
        <w:rPr>
          <w:rFonts w:ascii="Arial" w:hAnsi="Arial" w:cs="Arial"/>
        </w:rPr>
        <w:t>Betapace</w:t>
      </w:r>
      <w:proofErr w:type="spellEnd"/>
      <w:r w:rsidR="00EC4E88" w:rsidRPr="00BF0905">
        <w:rPr>
          <w:rFonts w:ascii="Arial" w:hAnsi="Arial" w:cs="Arial"/>
        </w:rPr>
        <w:tab/>
      </w:r>
      <w:r w:rsidR="00EC4E88" w:rsidRPr="00BF0905">
        <w:rPr>
          <w:rFonts w:ascii="Arial" w:hAnsi="Arial" w:cs="Arial"/>
        </w:rPr>
        <w:tab/>
      </w:r>
      <w:proofErr w:type="spellStart"/>
      <w:r w:rsidR="00EC4E88" w:rsidRPr="00BF0905">
        <w:rPr>
          <w:rFonts w:ascii="Arial" w:hAnsi="Arial" w:cs="Arial"/>
        </w:rPr>
        <w:t>Fleicanide</w:t>
      </w:r>
      <w:proofErr w:type="spellEnd"/>
      <w:r w:rsidR="00EC4E88" w:rsidRPr="00BF0905">
        <w:rPr>
          <w:rFonts w:ascii="Arial" w:hAnsi="Arial" w:cs="Arial"/>
        </w:rPr>
        <w:tab/>
      </w:r>
      <w:r w:rsidR="00EC4E88" w:rsidRPr="00BF0905">
        <w:rPr>
          <w:rFonts w:ascii="Arial" w:hAnsi="Arial" w:cs="Arial"/>
        </w:rPr>
        <w:tab/>
      </w:r>
      <w:proofErr w:type="spellStart"/>
      <w:r w:rsidR="00906439" w:rsidRPr="00BF0905">
        <w:rPr>
          <w:rFonts w:ascii="Arial" w:hAnsi="Arial" w:cs="Arial"/>
        </w:rPr>
        <w:t>Propafenon</w:t>
      </w:r>
      <w:proofErr w:type="spellEnd"/>
      <w:r w:rsidR="00ED03F4" w:rsidRPr="00BF0905">
        <w:rPr>
          <w:rFonts w:ascii="Arial" w:hAnsi="Arial" w:cs="Arial"/>
        </w:rPr>
        <w:tab/>
      </w:r>
      <w:r w:rsidR="00ED03F4" w:rsidRPr="00BF0905">
        <w:rPr>
          <w:rFonts w:ascii="Arial" w:hAnsi="Arial" w:cs="Arial"/>
        </w:rPr>
        <w:tab/>
      </w:r>
      <w:proofErr w:type="spellStart"/>
      <w:r w:rsidR="00BF0905" w:rsidRPr="00BF0905">
        <w:rPr>
          <w:rFonts w:ascii="Arial" w:hAnsi="Arial" w:cs="Arial"/>
        </w:rPr>
        <w:t>Timolol</w:t>
      </w:r>
      <w:proofErr w:type="spellEnd"/>
    </w:p>
    <w:p w:rsidR="00ED03F4" w:rsidRPr="00BF0905" w:rsidRDefault="00117772" w:rsidP="00EF7E50">
      <w:pPr>
        <w:pStyle w:val="ListParagraph"/>
        <w:rPr>
          <w:rFonts w:ascii="Arial" w:hAnsi="Arial" w:cs="Arial"/>
        </w:rPr>
      </w:pPr>
      <w:proofErr w:type="spellStart"/>
      <w:r w:rsidRPr="00BF0905">
        <w:rPr>
          <w:rFonts w:ascii="Arial" w:hAnsi="Arial" w:cs="Arial"/>
        </w:rPr>
        <w:t>Bisoprolol</w:t>
      </w:r>
      <w:proofErr w:type="spellEnd"/>
      <w:r w:rsidRPr="00BF0905">
        <w:rPr>
          <w:rFonts w:ascii="Arial" w:hAnsi="Arial" w:cs="Arial"/>
        </w:rPr>
        <w:tab/>
      </w:r>
      <w:r w:rsidRPr="00BF0905">
        <w:rPr>
          <w:rFonts w:ascii="Arial" w:hAnsi="Arial" w:cs="Arial"/>
        </w:rPr>
        <w:tab/>
      </w:r>
      <w:proofErr w:type="spellStart"/>
      <w:r w:rsidR="00EC4E88" w:rsidRPr="00BF0905">
        <w:rPr>
          <w:rFonts w:ascii="Arial" w:hAnsi="Arial" w:cs="Arial"/>
        </w:rPr>
        <w:t>Inderal</w:t>
      </w:r>
      <w:proofErr w:type="spellEnd"/>
      <w:r w:rsidR="00ED03F4" w:rsidRPr="00BF0905">
        <w:rPr>
          <w:rFonts w:ascii="Arial" w:hAnsi="Arial" w:cs="Arial"/>
        </w:rPr>
        <w:tab/>
      </w:r>
      <w:r w:rsidR="00ED03F4" w:rsidRPr="00BF0905">
        <w:rPr>
          <w:rFonts w:ascii="Arial" w:hAnsi="Arial" w:cs="Arial"/>
        </w:rPr>
        <w:tab/>
      </w:r>
      <w:r w:rsidR="00ED03F4" w:rsidRPr="00BF0905">
        <w:rPr>
          <w:rFonts w:ascii="Arial" w:hAnsi="Arial" w:cs="Arial"/>
        </w:rPr>
        <w:tab/>
      </w:r>
      <w:proofErr w:type="spellStart"/>
      <w:r w:rsidR="00906439" w:rsidRPr="00BF0905">
        <w:rPr>
          <w:rFonts w:ascii="Arial" w:hAnsi="Arial" w:cs="Arial"/>
        </w:rPr>
        <w:t>Propranolol</w:t>
      </w:r>
      <w:proofErr w:type="spellEnd"/>
      <w:r w:rsidR="00ED03F4" w:rsidRPr="00BF0905">
        <w:rPr>
          <w:rFonts w:ascii="Arial" w:hAnsi="Arial" w:cs="Arial"/>
        </w:rPr>
        <w:tab/>
      </w:r>
      <w:r w:rsidR="00ED03F4" w:rsidRPr="00BF0905">
        <w:rPr>
          <w:rFonts w:ascii="Arial" w:hAnsi="Arial" w:cs="Arial"/>
        </w:rPr>
        <w:tab/>
      </w:r>
      <w:proofErr w:type="spellStart"/>
      <w:r w:rsidR="00BF0905" w:rsidRPr="00BF0905">
        <w:rPr>
          <w:rFonts w:ascii="Arial" w:hAnsi="Arial" w:cs="Arial"/>
        </w:rPr>
        <w:t>Timoptic</w:t>
      </w:r>
      <w:proofErr w:type="spellEnd"/>
    </w:p>
    <w:p w:rsidR="00ED03F4" w:rsidRPr="00BF0905" w:rsidRDefault="00117772" w:rsidP="00EF7E50">
      <w:pPr>
        <w:pStyle w:val="ListParagraph"/>
        <w:rPr>
          <w:rFonts w:ascii="Arial" w:hAnsi="Arial" w:cs="Arial"/>
        </w:rPr>
      </w:pPr>
      <w:proofErr w:type="spellStart"/>
      <w:r w:rsidRPr="00BF0905">
        <w:rPr>
          <w:rFonts w:ascii="Arial" w:hAnsi="Arial" w:cs="Arial"/>
        </w:rPr>
        <w:t>Bystolic</w:t>
      </w:r>
      <w:proofErr w:type="spellEnd"/>
      <w:r w:rsidRPr="00BF0905">
        <w:rPr>
          <w:rFonts w:ascii="Arial" w:hAnsi="Arial" w:cs="Arial"/>
        </w:rPr>
        <w:tab/>
      </w:r>
      <w:r w:rsidRPr="00BF0905">
        <w:rPr>
          <w:rFonts w:ascii="Arial" w:hAnsi="Arial" w:cs="Arial"/>
        </w:rPr>
        <w:tab/>
      </w:r>
      <w:proofErr w:type="spellStart"/>
      <w:r w:rsidR="00ED03F4" w:rsidRPr="00BF0905">
        <w:rPr>
          <w:rFonts w:ascii="Arial" w:hAnsi="Arial" w:cs="Arial"/>
        </w:rPr>
        <w:t>Isosorbide</w:t>
      </w:r>
      <w:proofErr w:type="spellEnd"/>
      <w:r w:rsidR="00ED03F4" w:rsidRPr="00BF0905">
        <w:rPr>
          <w:rFonts w:ascii="Arial" w:hAnsi="Arial" w:cs="Arial"/>
        </w:rPr>
        <w:tab/>
      </w:r>
      <w:r w:rsidR="00ED03F4" w:rsidRPr="00BF0905">
        <w:rPr>
          <w:rFonts w:ascii="Arial" w:hAnsi="Arial" w:cs="Arial"/>
        </w:rPr>
        <w:tab/>
      </w:r>
      <w:proofErr w:type="spellStart"/>
      <w:r w:rsidR="00BF0905" w:rsidRPr="00BF0905">
        <w:rPr>
          <w:rFonts w:ascii="Arial" w:hAnsi="Arial" w:cs="Arial"/>
        </w:rPr>
        <w:t>Rythmol</w:t>
      </w:r>
      <w:proofErr w:type="spellEnd"/>
      <w:r w:rsidR="00ED03F4" w:rsidRPr="00BF0905">
        <w:rPr>
          <w:rFonts w:ascii="Arial" w:hAnsi="Arial" w:cs="Arial"/>
        </w:rPr>
        <w:tab/>
      </w:r>
      <w:r w:rsidR="00ED03F4" w:rsidRPr="00BF0905">
        <w:rPr>
          <w:rFonts w:ascii="Arial" w:hAnsi="Arial" w:cs="Arial"/>
        </w:rPr>
        <w:tab/>
      </w:r>
      <w:proofErr w:type="spellStart"/>
      <w:r w:rsidR="00ED03F4" w:rsidRPr="00BF0905">
        <w:rPr>
          <w:rFonts w:ascii="Arial" w:hAnsi="Arial" w:cs="Arial"/>
        </w:rPr>
        <w:t>T</w:t>
      </w:r>
      <w:r w:rsidR="00BF0905" w:rsidRPr="00BF0905">
        <w:rPr>
          <w:rFonts w:ascii="Arial" w:hAnsi="Arial" w:cs="Arial"/>
        </w:rPr>
        <w:t>oprol</w:t>
      </w:r>
      <w:proofErr w:type="spellEnd"/>
    </w:p>
    <w:p w:rsidR="00ED03F4" w:rsidRPr="00BF0905" w:rsidRDefault="00117772" w:rsidP="00EF7E50">
      <w:pPr>
        <w:pStyle w:val="ListParagraph"/>
        <w:tabs>
          <w:tab w:val="left" w:pos="720"/>
          <w:tab w:val="left" w:pos="1440"/>
          <w:tab w:val="left" w:pos="2160"/>
          <w:tab w:val="left" w:pos="2880"/>
          <w:tab w:val="left" w:pos="3600"/>
          <w:tab w:val="left" w:pos="4320"/>
          <w:tab w:val="left" w:pos="5040"/>
          <w:tab w:val="left" w:pos="6510"/>
        </w:tabs>
        <w:rPr>
          <w:rFonts w:ascii="Arial" w:hAnsi="Arial" w:cs="Arial"/>
        </w:rPr>
      </w:pPr>
      <w:proofErr w:type="spellStart"/>
      <w:r w:rsidRPr="00BF0905">
        <w:rPr>
          <w:rFonts w:ascii="Arial" w:hAnsi="Arial" w:cs="Arial"/>
        </w:rPr>
        <w:t>Calan</w:t>
      </w:r>
      <w:proofErr w:type="spellEnd"/>
      <w:r w:rsidR="00ED03F4" w:rsidRPr="00BF0905">
        <w:rPr>
          <w:rFonts w:ascii="Arial" w:hAnsi="Arial" w:cs="Arial"/>
        </w:rPr>
        <w:tab/>
      </w:r>
      <w:r w:rsidR="00ED03F4" w:rsidRPr="00BF0905">
        <w:rPr>
          <w:rFonts w:ascii="Arial" w:hAnsi="Arial" w:cs="Arial"/>
        </w:rPr>
        <w:tab/>
      </w:r>
      <w:r w:rsidR="00EC4E88" w:rsidRPr="00BF0905">
        <w:rPr>
          <w:rFonts w:ascii="Arial" w:hAnsi="Arial" w:cs="Arial"/>
        </w:rPr>
        <w:tab/>
      </w:r>
      <w:proofErr w:type="spellStart"/>
      <w:r w:rsidR="00EC4E88" w:rsidRPr="00BF0905">
        <w:rPr>
          <w:rFonts w:ascii="Arial" w:hAnsi="Arial" w:cs="Arial"/>
        </w:rPr>
        <w:t>Lopressor</w:t>
      </w:r>
      <w:proofErr w:type="spellEnd"/>
      <w:r w:rsidR="00EC4E88" w:rsidRPr="00BF0905">
        <w:rPr>
          <w:rFonts w:ascii="Arial" w:hAnsi="Arial" w:cs="Arial"/>
        </w:rPr>
        <w:tab/>
      </w:r>
      <w:r w:rsidR="00EC4E88" w:rsidRPr="00BF0905">
        <w:rPr>
          <w:rFonts w:ascii="Arial" w:hAnsi="Arial" w:cs="Arial"/>
        </w:rPr>
        <w:tab/>
      </w:r>
      <w:proofErr w:type="spellStart"/>
      <w:r w:rsidR="00BF0905" w:rsidRPr="00BF0905">
        <w:rPr>
          <w:rFonts w:ascii="Arial" w:hAnsi="Arial" w:cs="Arial"/>
        </w:rPr>
        <w:t>Sotalol</w:t>
      </w:r>
      <w:proofErr w:type="spellEnd"/>
      <w:r w:rsidR="00ED03F4" w:rsidRPr="00BF0905">
        <w:rPr>
          <w:rFonts w:ascii="Arial" w:hAnsi="Arial" w:cs="Arial"/>
        </w:rPr>
        <w:tab/>
      </w:r>
      <w:r w:rsidR="00ED03F4" w:rsidRPr="00BF0905">
        <w:rPr>
          <w:rFonts w:ascii="Arial" w:hAnsi="Arial" w:cs="Arial"/>
        </w:rPr>
        <w:tab/>
      </w:r>
      <w:proofErr w:type="spellStart"/>
      <w:r w:rsidR="00BF0905" w:rsidRPr="00BF0905">
        <w:rPr>
          <w:rFonts w:ascii="Arial" w:hAnsi="Arial" w:cs="Arial"/>
        </w:rPr>
        <w:t>Verapamil</w:t>
      </w:r>
      <w:proofErr w:type="spellEnd"/>
    </w:p>
    <w:p w:rsidR="00ED03F4" w:rsidRPr="00BF0905" w:rsidRDefault="00ED03F4" w:rsidP="00EF7E50">
      <w:pPr>
        <w:pStyle w:val="ListParagraph"/>
        <w:tabs>
          <w:tab w:val="left" w:pos="720"/>
          <w:tab w:val="left" w:pos="1440"/>
          <w:tab w:val="left" w:pos="2160"/>
          <w:tab w:val="left" w:pos="2880"/>
          <w:tab w:val="left" w:pos="3600"/>
          <w:tab w:val="left" w:pos="4320"/>
          <w:tab w:val="left" w:pos="5040"/>
          <w:tab w:val="left" w:pos="6510"/>
        </w:tabs>
        <w:rPr>
          <w:rFonts w:ascii="Arial" w:hAnsi="Arial" w:cs="Arial"/>
        </w:rPr>
      </w:pPr>
      <w:proofErr w:type="spellStart"/>
      <w:r w:rsidRPr="00BF0905">
        <w:rPr>
          <w:rFonts w:ascii="Arial" w:hAnsi="Arial" w:cs="Arial"/>
        </w:rPr>
        <w:t>Carvedilol</w:t>
      </w:r>
      <w:proofErr w:type="spellEnd"/>
      <w:r w:rsidRPr="00BF0905">
        <w:rPr>
          <w:rFonts w:ascii="Arial" w:hAnsi="Arial" w:cs="Arial"/>
        </w:rPr>
        <w:tab/>
      </w:r>
      <w:r w:rsidRPr="00BF0905">
        <w:rPr>
          <w:rFonts w:ascii="Arial" w:hAnsi="Arial" w:cs="Arial"/>
        </w:rPr>
        <w:tab/>
      </w:r>
      <w:proofErr w:type="spellStart"/>
      <w:r w:rsidR="00EC4E88" w:rsidRPr="00BF0905">
        <w:rPr>
          <w:rFonts w:ascii="Arial" w:hAnsi="Arial" w:cs="Arial"/>
        </w:rPr>
        <w:t>Mavik</w:t>
      </w:r>
      <w:proofErr w:type="spellEnd"/>
      <w:r w:rsidR="00EC4E88" w:rsidRPr="00BF0905">
        <w:rPr>
          <w:rFonts w:ascii="Arial" w:hAnsi="Arial" w:cs="Arial"/>
        </w:rPr>
        <w:tab/>
      </w:r>
      <w:r w:rsidR="00EC4E88" w:rsidRPr="00BF0905">
        <w:rPr>
          <w:rFonts w:ascii="Arial" w:hAnsi="Arial" w:cs="Arial"/>
        </w:rPr>
        <w:tab/>
      </w:r>
      <w:r w:rsidR="00906439" w:rsidRPr="00BF0905">
        <w:rPr>
          <w:rFonts w:ascii="Arial" w:hAnsi="Arial" w:cs="Arial"/>
        </w:rPr>
        <w:tab/>
      </w:r>
      <w:proofErr w:type="spellStart"/>
      <w:r w:rsidR="00BF0905" w:rsidRPr="00BF0905">
        <w:rPr>
          <w:rFonts w:ascii="Arial" w:hAnsi="Arial" w:cs="Arial"/>
        </w:rPr>
        <w:t>Sular</w:t>
      </w:r>
      <w:proofErr w:type="spellEnd"/>
      <w:r w:rsidR="00BF0905" w:rsidRPr="00BF0905">
        <w:rPr>
          <w:rFonts w:ascii="Arial" w:hAnsi="Arial" w:cs="Arial"/>
        </w:rPr>
        <w:tab/>
      </w:r>
      <w:r w:rsidR="00BF0905" w:rsidRPr="00BF0905">
        <w:rPr>
          <w:rFonts w:ascii="Arial" w:hAnsi="Arial" w:cs="Arial"/>
        </w:rPr>
        <w:tab/>
      </w:r>
      <w:proofErr w:type="spellStart"/>
      <w:r w:rsidR="00BF0905" w:rsidRPr="00BF0905">
        <w:rPr>
          <w:rFonts w:ascii="Arial" w:hAnsi="Arial" w:cs="Arial"/>
        </w:rPr>
        <w:t>Zebeta</w:t>
      </w:r>
      <w:proofErr w:type="spellEnd"/>
      <w:r w:rsidRPr="00BF0905">
        <w:rPr>
          <w:rFonts w:ascii="Arial" w:hAnsi="Arial" w:cs="Arial"/>
        </w:rPr>
        <w:tab/>
      </w:r>
      <w:r w:rsidR="00EF7E50" w:rsidRPr="00BF0905">
        <w:rPr>
          <w:rFonts w:ascii="Arial" w:hAnsi="Arial" w:cs="Arial"/>
        </w:rPr>
        <w:tab/>
      </w:r>
    </w:p>
    <w:p w:rsidR="00ED03F4" w:rsidRPr="00BF0905" w:rsidRDefault="00EF7E50" w:rsidP="00EF7E50">
      <w:pPr>
        <w:pStyle w:val="ListParagraph"/>
        <w:rPr>
          <w:rFonts w:ascii="Arial" w:hAnsi="Arial" w:cs="Arial"/>
        </w:rPr>
      </w:pPr>
      <w:proofErr w:type="spellStart"/>
      <w:r w:rsidRPr="00BF0905">
        <w:rPr>
          <w:rFonts w:ascii="Arial" w:hAnsi="Arial" w:cs="Arial"/>
        </w:rPr>
        <w:t>Co</w:t>
      </w:r>
      <w:r w:rsidR="00117772" w:rsidRPr="00BF0905">
        <w:rPr>
          <w:rFonts w:ascii="Arial" w:hAnsi="Arial" w:cs="Arial"/>
        </w:rPr>
        <w:t>reg</w:t>
      </w:r>
      <w:proofErr w:type="spellEnd"/>
      <w:r w:rsidRPr="00BF0905">
        <w:rPr>
          <w:rFonts w:ascii="Arial" w:hAnsi="Arial" w:cs="Arial"/>
        </w:rPr>
        <w:tab/>
      </w:r>
      <w:r w:rsidRPr="00BF0905">
        <w:rPr>
          <w:rFonts w:ascii="Arial" w:hAnsi="Arial" w:cs="Arial"/>
        </w:rPr>
        <w:tab/>
      </w:r>
      <w:r w:rsidRPr="00BF0905">
        <w:rPr>
          <w:rFonts w:ascii="Arial" w:hAnsi="Arial" w:cs="Arial"/>
        </w:rPr>
        <w:tab/>
      </w:r>
      <w:proofErr w:type="spellStart"/>
      <w:r w:rsidR="00EC4E88" w:rsidRPr="00BF0905">
        <w:rPr>
          <w:rFonts w:ascii="Arial" w:hAnsi="Arial" w:cs="Arial"/>
        </w:rPr>
        <w:t>Metoprolol</w:t>
      </w:r>
      <w:proofErr w:type="spellEnd"/>
      <w:r w:rsidR="00BF0905" w:rsidRPr="00BF0905">
        <w:rPr>
          <w:rFonts w:ascii="Arial" w:hAnsi="Arial" w:cs="Arial"/>
        </w:rPr>
        <w:tab/>
      </w:r>
      <w:r w:rsidR="00BF0905" w:rsidRPr="00BF0905">
        <w:rPr>
          <w:rFonts w:ascii="Arial" w:hAnsi="Arial" w:cs="Arial"/>
        </w:rPr>
        <w:tab/>
      </w:r>
      <w:proofErr w:type="spellStart"/>
      <w:r w:rsidR="00BF0905" w:rsidRPr="00BF0905">
        <w:rPr>
          <w:rFonts w:ascii="Arial" w:hAnsi="Arial" w:cs="Arial"/>
        </w:rPr>
        <w:t>Tambocor</w:t>
      </w:r>
      <w:proofErr w:type="spellEnd"/>
      <w:r w:rsidR="00BF0905" w:rsidRPr="00BF0905">
        <w:rPr>
          <w:rFonts w:ascii="Arial" w:hAnsi="Arial" w:cs="Arial"/>
        </w:rPr>
        <w:tab/>
      </w:r>
      <w:r w:rsidR="00BF0905" w:rsidRPr="00BF0905">
        <w:rPr>
          <w:rFonts w:ascii="Arial" w:hAnsi="Arial" w:cs="Arial"/>
        </w:rPr>
        <w:tab/>
      </w:r>
      <w:proofErr w:type="spellStart"/>
      <w:r w:rsidR="00BF0905" w:rsidRPr="00BF0905">
        <w:rPr>
          <w:rFonts w:ascii="Arial" w:hAnsi="Arial" w:cs="Arial"/>
        </w:rPr>
        <w:t>Ziac</w:t>
      </w:r>
      <w:proofErr w:type="spellEnd"/>
      <w:r w:rsidRPr="00BF0905">
        <w:rPr>
          <w:rFonts w:ascii="Arial" w:hAnsi="Arial" w:cs="Arial"/>
        </w:rPr>
        <w:tab/>
      </w:r>
    </w:p>
    <w:p w:rsidR="00EF7E50" w:rsidRPr="00BF0905" w:rsidRDefault="00117772" w:rsidP="00BF0905">
      <w:pPr>
        <w:pStyle w:val="ListParagraph"/>
        <w:tabs>
          <w:tab w:val="left" w:pos="720"/>
          <w:tab w:val="left" w:pos="1440"/>
          <w:tab w:val="left" w:pos="2160"/>
          <w:tab w:val="left" w:pos="2880"/>
          <w:tab w:val="left" w:pos="3600"/>
          <w:tab w:val="center" w:pos="5040"/>
        </w:tabs>
        <w:rPr>
          <w:rFonts w:ascii="Arial" w:hAnsi="Arial" w:cs="Arial"/>
        </w:rPr>
      </w:pPr>
      <w:proofErr w:type="spellStart"/>
      <w:r w:rsidRPr="00BF0905">
        <w:rPr>
          <w:rFonts w:ascii="Arial" w:hAnsi="Arial" w:cs="Arial"/>
        </w:rPr>
        <w:t>Corgard</w:t>
      </w:r>
      <w:proofErr w:type="spellEnd"/>
      <w:r w:rsidR="00EF7E50" w:rsidRPr="00BF0905">
        <w:rPr>
          <w:rFonts w:ascii="Arial" w:hAnsi="Arial" w:cs="Arial"/>
        </w:rPr>
        <w:tab/>
      </w:r>
      <w:r w:rsidR="00EF7E50" w:rsidRPr="00BF0905">
        <w:rPr>
          <w:rFonts w:ascii="Arial" w:hAnsi="Arial" w:cs="Arial"/>
        </w:rPr>
        <w:tab/>
      </w:r>
      <w:proofErr w:type="spellStart"/>
      <w:r w:rsidR="00EC4E88" w:rsidRPr="00BF0905">
        <w:rPr>
          <w:rFonts w:ascii="Arial" w:hAnsi="Arial" w:cs="Arial"/>
        </w:rPr>
        <w:t>Nadolol</w:t>
      </w:r>
      <w:proofErr w:type="spellEnd"/>
      <w:r w:rsidR="00BF0905">
        <w:rPr>
          <w:rFonts w:ascii="Arial" w:hAnsi="Arial" w:cs="Arial"/>
        </w:rPr>
        <w:tab/>
        <w:t xml:space="preserve">         </w:t>
      </w:r>
      <w:proofErr w:type="spellStart"/>
      <w:r w:rsidR="00BF0905" w:rsidRPr="00BF0905">
        <w:rPr>
          <w:rFonts w:ascii="Arial" w:hAnsi="Arial" w:cs="Arial"/>
        </w:rPr>
        <w:t>Tarka</w:t>
      </w:r>
      <w:proofErr w:type="spellEnd"/>
    </w:p>
    <w:p w:rsidR="00433C89" w:rsidRPr="00233534" w:rsidRDefault="00433C89" w:rsidP="00ED03F4">
      <w:pPr>
        <w:tabs>
          <w:tab w:val="left" w:pos="1620"/>
        </w:tabs>
        <w:rPr>
          <w:rFonts w:ascii="Times New Roman" w:hAnsi="Times New Roman" w:cs="Times New Roman"/>
        </w:rPr>
      </w:pPr>
    </w:p>
    <w:sectPr w:rsidR="00433C89" w:rsidRPr="00233534" w:rsidSect="000D6A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8E" w:rsidRDefault="000E4A8E" w:rsidP="0069000C">
      <w:pPr>
        <w:spacing w:after="0" w:line="240" w:lineRule="auto"/>
      </w:pPr>
      <w:r>
        <w:separator/>
      </w:r>
    </w:p>
  </w:endnote>
  <w:endnote w:type="continuationSeparator" w:id="0">
    <w:p w:rsidR="000E4A8E" w:rsidRDefault="000E4A8E" w:rsidP="00690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20" w:rsidRPr="004277A1" w:rsidRDefault="00D93820" w:rsidP="00D93820">
    <w:pPr>
      <w:pStyle w:val="Footer"/>
      <w:rPr>
        <w:rFonts w:cs="Times New Roman"/>
        <w:b/>
        <w:color w:val="FF0000"/>
        <w:sz w:val="28"/>
        <w:szCs w:val="28"/>
      </w:rPr>
    </w:pPr>
    <w:r w:rsidRPr="00D93820">
      <w:rPr>
        <w:rFonts w:cs="Times New Roman"/>
        <w:b/>
        <w:sz w:val="28"/>
        <w:szCs w:val="28"/>
      </w:rPr>
      <w:t>*PLEASE CALL (901) 261-5821 to CONFIRM or CANCEL 24-48 hours prior to test!</w:t>
    </w:r>
    <w:r w:rsidR="004277A1">
      <w:rPr>
        <w:rFonts w:cs="Times New Roman"/>
        <w:b/>
        <w:sz w:val="28"/>
        <w:szCs w:val="28"/>
      </w:rPr>
      <w:t xml:space="preserve"> </w:t>
    </w:r>
    <w:r w:rsidR="004277A1" w:rsidRPr="004277A1">
      <w:rPr>
        <w:rFonts w:cs="Times New Roman"/>
        <w:b/>
        <w:i/>
        <w:color w:val="FF0000"/>
        <w:sz w:val="28"/>
        <w:szCs w:val="28"/>
        <w:highlight w:val="yellow"/>
        <w:u w:val="single"/>
      </w:rPr>
      <w:t>THERE WILL BE A $50 charge for any patient that does not give 24 hr notice!</w:t>
    </w:r>
    <w:r w:rsidRPr="004277A1">
      <w:rPr>
        <w:rFonts w:cs="Times New Roman"/>
        <w:b/>
        <w:color w:val="FF000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8E" w:rsidRDefault="000E4A8E" w:rsidP="0069000C">
      <w:pPr>
        <w:spacing w:after="0" w:line="240" w:lineRule="auto"/>
      </w:pPr>
      <w:r>
        <w:separator/>
      </w:r>
    </w:p>
  </w:footnote>
  <w:footnote w:type="continuationSeparator" w:id="0">
    <w:p w:rsidR="000E4A8E" w:rsidRDefault="000E4A8E" w:rsidP="00690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81A9046442F484BA8726F009AF36B8B"/>
      </w:placeholder>
      <w:dataBinding w:prefixMappings="xmlns:ns0='http://schemas.openxmlformats.org/package/2006/metadata/core-properties' xmlns:ns1='http://purl.org/dc/elements/1.1/'" w:xpath="/ns0:coreProperties[1]/ns1:title[1]" w:storeItemID="{6C3C8BC8-F283-45AE-878A-BAB7291924A1}"/>
      <w:text/>
    </w:sdtPr>
    <w:sdtContent>
      <w:p w:rsidR="0069000C" w:rsidRDefault="004277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Memphis Cardiovascular Center</w:t>
        </w:r>
      </w:p>
    </w:sdtContent>
  </w:sdt>
  <w:p w:rsidR="0069000C" w:rsidRDefault="00690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F27"/>
    <w:multiLevelType w:val="hybridMultilevel"/>
    <w:tmpl w:val="A7342914"/>
    <w:lvl w:ilvl="0" w:tplc="6F36FA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F4F63"/>
    <w:multiLevelType w:val="hybridMultilevel"/>
    <w:tmpl w:val="C37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000C"/>
    <w:rsid w:val="000911E7"/>
    <w:rsid w:val="000D6A14"/>
    <w:rsid w:val="000E4A8E"/>
    <w:rsid w:val="00117772"/>
    <w:rsid w:val="001245C7"/>
    <w:rsid w:val="00233534"/>
    <w:rsid w:val="00254E15"/>
    <w:rsid w:val="002F186E"/>
    <w:rsid w:val="002F7F63"/>
    <w:rsid w:val="00362A4C"/>
    <w:rsid w:val="0036604A"/>
    <w:rsid w:val="004277A1"/>
    <w:rsid w:val="00433C89"/>
    <w:rsid w:val="00461E8B"/>
    <w:rsid w:val="00464C88"/>
    <w:rsid w:val="00630C1A"/>
    <w:rsid w:val="00682332"/>
    <w:rsid w:val="00683A99"/>
    <w:rsid w:val="0069000C"/>
    <w:rsid w:val="006B348A"/>
    <w:rsid w:val="006F071D"/>
    <w:rsid w:val="00784AA6"/>
    <w:rsid w:val="00794E15"/>
    <w:rsid w:val="00906439"/>
    <w:rsid w:val="009816A2"/>
    <w:rsid w:val="00A97622"/>
    <w:rsid w:val="00B45413"/>
    <w:rsid w:val="00BF0905"/>
    <w:rsid w:val="00D85BDF"/>
    <w:rsid w:val="00D93820"/>
    <w:rsid w:val="00EC4E88"/>
    <w:rsid w:val="00ED03F4"/>
    <w:rsid w:val="00EF7E50"/>
    <w:rsid w:val="00F83764"/>
    <w:rsid w:val="00FE3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0C"/>
  </w:style>
  <w:style w:type="paragraph" w:styleId="Footer">
    <w:name w:val="footer"/>
    <w:basedOn w:val="Normal"/>
    <w:link w:val="FooterChar"/>
    <w:uiPriority w:val="99"/>
    <w:semiHidden/>
    <w:unhideWhenUsed/>
    <w:rsid w:val="006900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00C"/>
  </w:style>
  <w:style w:type="paragraph" w:styleId="BalloonText">
    <w:name w:val="Balloon Text"/>
    <w:basedOn w:val="Normal"/>
    <w:link w:val="BalloonTextChar"/>
    <w:uiPriority w:val="99"/>
    <w:semiHidden/>
    <w:unhideWhenUsed/>
    <w:rsid w:val="00690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0C"/>
    <w:rPr>
      <w:rFonts w:ascii="Tahoma" w:hAnsi="Tahoma" w:cs="Tahoma"/>
      <w:sz w:val="16"/>
      <w:szCs w:val="16"/>
    </w:rPr>
  </w:style>
  <w:style w:type="paragraph" w:styleId="ListParagraph">
    <w:name w:val="List Paragraph"/>
    <w:basedOn w:val="Normal"/>
    <w:uiPriority w:val="34"/>
    <w:qFormat/>
    <w:rsid w:val="0069000C"/>
    <w:pPr>
      <w:ind w:left="720"/>
      <w:contextualSpacing/>
    </w:pPr>
  </w:style>
  <w:style w:type="table" w:styleId="TableGrid">
    <w:name w:val="Table Grid"/>
    <w:basedOn w:val="TableNormal"/>
    <w:uiPriority w:val="59"/>
    <w:rsid w:val="0043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1A9046442F484BA8726F009AF36B8B"/>
        <w:category>
          <w:name w:val="General"/>
          <w:gallery w:val="placeholder"/>
        </w:category>
        <w:types>
          <w:type w:val="bbPlcHdr"/>
        </w:types>
        <w:behaviors>
          <w:behavior w:val="content"/>
        </w:behaviors>
        <w:guid w:val="{0A34882B-63C9-48D6-9F96-7A69B372728C}"/>
      </w:docPartPr>
      <w:docPartBody>
        <w:p w:rsidR="00E93859" w:rsidRDefault="00E7736F" w:rsidP="00E7736F">
          <w:pPr>
            <w:pStyle w:val="381A9046442F484BA8726F009AF36B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736F"/>
    <w:rsid w:val="00010D58"/>
    <w:rsid w:val="00425A61"/>
    <w:rsid w:val="00697D34"/>
    <w:rsid w:val="009E26A0"/>
    <w:rsid w:val="009E3C74"/>
    <w:rsid w:val="00A435BC"/>
    <w:rsid w:val="00BC21EC"/>
    <w:rsid w:val="00E7736F"/>
    <w:rsid w:val="00E9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A9046442F484BA8726F009AF36B8B">
    <w:name w:val="381A9046442F484BA8726F009AF36B8B"/>
    <w:rsid w:val="00E773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Memphis Cardiovascular Center</vt:lpstr>
    </vt:vector>
  </TitlesOfParts>
  <Company>Hewlett-Packard Company</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Cardiovascular Center</dc:title>
  <dc:creator>mhgstaff</dc:creator>
  <cp:lastModifiedBy>alyons</cp:lastModifiedBy>
  <cp:revision>2</cp:revision>
  <cp:lastPrinted>2018-01-18T15:44:00Z</cp:lastPrinted>
  <dcterms:created xsi:type="dcterms:W3CDTF">2018-01-18T15:45:00Z</dcterms:created>
  <dcterms:modified xsi:type="dcterms:W3CDTF">2018-01-18T15:45:00Z</dcterms:modified>
</cp:coreProperties>
</file>